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numPr>
          <w:ilvl w:val="0"/>
          <w:numId w:val="3"/>
        </w:numPr>
        <w:spacing w:after="0" w:line="240" w:lineRule="auto"/>
        <w:jc w:val="center"/>
        <w:rPr>
          <w:rFonts w:ascii="Arial" w:eastAsia="Times New Roman" w:hAnsi="Arial" w:cs="Arial"/>
          <w:b/>
          <w:sz w:val="28"/>
          <w:szCs w:val="28"/>
          <w:lang w:eastAsia="de-DE"/>
        </w:rPr>
      </w:pPr>
      <w:r>
        <w:rPr>
          <w:rFonts w:ascii="Arial" w:eastAsia="Times New Roman" w:hAnsi="Arial" w:cs="Arial"/>
          <w:b/>
          <w:sz w:val="28"/>
          <w:szCs w:val="28"/>
          <w:lang w:eastAsia="de-DE"/>
        </w:rPr>
        <w:t xml:space="preserve">Änderung </w:t>
      </w:r>
    </w:p>
    <w:p>
      <w:pPr>
        <w:spacing w:after="0" w:line="240" w:lineRule="auto"/>
        <w:jc w:val="center"/>
        <w:rPr>
          <w:rFonts w:ascii="Arial" w:eastAsia="Times New Roman" w:hAnsi="Arial" w:cs="Arial"/>
          <w:b/>
          <w:sz w:val="28"/>
          <w:szCs w:val="28"/>
          <w:lang w:eastAsia="de-DE"/>
        </w:rPr>
      </w:pPr>
      <w:r>
        <w:rPr>
          <w:rFonts w:ascii="Arial" w:eastAsia="Times New Roman" w:hAnsi="Arial" w:cs="Arial"/>
          <w:b/>
          <w:sz w:val="28"/>
          <w:szCs w:val="28"/>
          <w:lang w:eastAsia="de-DE"/>
        </w:rPr>
        <w:t>der Benutzungs- und Entgeltordnung</w:t>
      </w:r>
    </w:p>
    <w:p>
      <w:pPr>
        <w:spacing w:after="0" w:line="240" w:lineRule="auto"/>
        <w:jc w:val="center"/>
        <w:rPr>
          <w:rFonts w:ascii="Arial" w:eastAsia="Times New Roman" w:hAnsi="Arial" w:cs="Arial"/>
          <w:b/>
          <w:sz w:val="28"/>
          <w:szCs w:val="28"/>
          <w:lang w:eastAsia="de-DE"/>
        </w:rPr>
      </w:pPr>
      <w:r>
        <w:rPr>
          <w:rFonts w:ascii="Arial" w:eastAsia="Times New Roman" w:hAnsi="Arial" w:cs="Arial"/>
          <w:b/>
          <w:sz w:val="28"/>
          <w:szCs w:val="28"/>
          <w:lang w:eastAsia="de-DE"/>
        </w:rPr>
        <w:t>für das Bürgerhaus Am Markt in Kalletal-Hohenhausen</w:t>
      </w:r>
    </w:p>
    <w:p>
      <w:pPr>
        <w:spacing w:after="0" w:line="240" w:lineRule="auto"/>
        <w:jc w:val="center"/>
        <w:rPr>
          <w:rFonts w:ascii="Arial" w:eastAsia="Times New Roman" w:hAnsi="Arial" w:cs="Arial"/>
          <w:b/>
          <w:sz w:val="28"/>
          <w:szCs w:val="28"/>
          <w:lang w:eastAsia="de-DE"/>
        </w:rPr>
      </w:pPr>
      <w:r>
        <w:rPr>
          <w:rFonts w:ascii="Arial" w:eastAsia="Times New Roman" w:hAnsi="Arial" w:cs="Arial"/>
          <w:b/>
          <w:sz w:val="28"/>
          <w:szCs w:val="28"/>
          <w:lang w:eastAsia="de-DE"/>
        </w:rPr>
        <w:t>vom 17.11.2015</w:t>
      </w:r>
    </w:p>
    <w:p>
      <w:pPr>
        <w:spacing w:after="0" w:line="240" w:lineRule="auto"/>
        <w:jc w:val="center"/>
        <w:rPr>
          <w:rFonts w:ascii="Arial" w:eastAsia="Times New Roman" w:hAnsi="Arial" w:cs="Arial"/>
          <w:b/>
          <w:szCs w:val="20"/>
          <w:lang w:eastAsia="de-DE"/>
        </w:rPr>
      </w:pPr>
    </w:p>
    <w:p>
      <w:pPr>
        <w:spacing w:after="0" w:line="240" w:lineRule="auto"/>
        <w:rPr>
          <w:rFonts w:ascii="Arial" w:eastAsia="Times New Roman" w:hAnsi="Arial" w:cs="Times New Roman"/>
          <w:szCs w:val="20"/>
          <w:lang w:eastAsia="de-DE"/>
        </w:rPr>
      </w:pPr>
    </w:p>
    <w:p>
      <w:pPr>
        <w:spacing w:after="0" w:line="240" w:lineRule="auto"/>
        <w:rPr>
          <w:rFonts w:ascii="Arial" w:eastAsia="Times New Roman" w:hAnsi="Arial" w:cs="Times New Roman"/>
          <w:szCs w:val="20"/>
          <w:lang w:eastAsia="de-DE"/>
        </w:rPr>
      </w:pPr>
      <w:r>
        <w:rPr>
          <w:rFonts w:ascii="Arial" w:eastAsia="Times New Roman" w:hAnsi="Arial" w:cs="Times New Roman"/>
          <w:szCs w:val="20"/>
          <w:lang w:eastAsia="de-DE"/>
        </w:rPr>
        <w:t>Die Benutzungs- und Entgeltordnung für das Bürgerhaus Am Markt in Kalletal-Hohenhausen vom 01.07.2008 wird aufgrund des Beschlusses des Rates vom 29.10.2015 wie folgt geändert:</w:t>
      </w:r>
    </w:p>
    <w:p>
      <w:pPr>
        <w:spacing w:after="0" w:line="240" w:lineRule="auto"/>
        <w:rPr>
          <w:rFonts w:ascii="Arial" w:eastAsia="Times New Roman" w:hAnsi="Arial" w:cs="Times New Roman"/>
          <w:szCs w:val="20"/>
          <w:lang w:eastAsia="de-DE"/>
        </w:rPr>
      </w:pPr>
    </w:p>
    <w:p>
      <w:pPr>
        <w:spacing w:after="0" w:line="240" w:lineRule="auto"/>
        <w:rPr>
          <w:rFonts w:ascii="Arial" w:eastAsia="Times New Roman" w:hAnsi="Arial" w:cs="Times New Roman"/>
          <w:szCs w:val="20"/>
          <w:lang w:eastAsia="de-DE"/>
        </w:rPr>
      </w:pPr>
    </w:p>
    <w:p>
      <w:pPr>
        <w:spacing w:after="0" w:line="240" w:lineRule="auto"/>
        <w:jc w:val="center"/>
        <w:rPr>
          <w:rFonts w:ascii="Arial" w:eastAsia="Times New Roman" w:hAnsi="Arial" w:cs="Times New Roman"/>
          <w:b/>
          <w:szCs w:val="20"/>
          <w:lang w:eastAsia="de-DE"/>
        </w:rPr>
      </w:pPr>
      <w:r>
        <w:rPr>
          <w:rFonts w:ascii="Arial" w:eastAsia="Times New Roman" w:hAnsi="Arial" w:cs="Times New Roman"/>
          <w:b/>
          <w:szCs w:val="20"/>
          <w:lang w:eastAsia="de-DE"/>
        </w:rPr>
        <w:t>§ 1</w:t>
      </w:r>
    </w:p>
    <w:p>
      <w:pPr>
        <w:spacing w:after="0" w:line="240" w:lineRule="auto"/>
        <w:jc w:val="center"/>
        <w:rPr>
          <w:rFonts w:ascii="Arial" w:eastAsia="Times New Roman" w:hAnsi="Arial" w:cs="Times New Roman"/>
          <w:b/>
          <w:sz w:val="10"/>
          <w:szCs w:val="10"/>
          <w:lang w:eastAsia="de-DE"/>
        </w:rPr>
      </w:pPr>
    </w:p>
    <w:p>
      <w:pPr>
        <w:spacing w:after="0" w:line="240" w:lineRule="auto"/>
        <w:jc w:val="center"/>
        <w:rPr>
          <w:rFonts w:ascii="Arial" w:eastAsia="Times New Roman" w:hAnsi="Arial" w:cs="Times New Roman"/>
          <w:b/>
          <w:szCs w:val="20"/>
          <w:lang w:eastAsia="de-DE"/>
        </w:rPr>
      </w:pPr>
    </w:p>
    <w:p>
      <w:pPr>
        <w:spacing w:after="0" w:line="240" w:lineRule="auto"/>
        <w:rPr>
          <w:rFonts w:ascii="Arial" w:eastAsia="Times New Roman" w:hAnsi="Arial" w:cs="Times New Roman"/>
          <w:b/>
          <w:szCs w:val="20"/>
          <w:lang w:eastAsia="de-DE"/>
        </w:rPr>
      </w:pPr>
      <w:r>
        <w:rPr>
          <w:rFonts w:ascii="Arial" w:eastAsia="Times New Roman" w:hAnsi="Arial" w:cs="Times New Roman"/>
          <w:b/>
          <w:szCs w:val="20"/>
          <w:lang w:eastAsia="de-DE"/>
        </w:rPr>
        <w:t>§ 10 der Benutzungs- und Entgelt</w:t>
      </w:r>
      <w:bookmarkStart w:id="0" w:name="_GoBack"/>
      <w:bookmarkEnd w:id="0"/>
      <w:r>
        <w:rPr>
          <w:rFonts w:ascii="Arial" w:eastAsia="Times New Roman" w:hAnsi="Arial" w:cs="Times New Roman"/>
          <w:b/>
          <w:szCs w:val="20"/>
          <w:lang w:eastAsia="de-DE"/>
        </w:rPr>
        <w:t>ordnung für das Bürgerhaus Am Markt in Kalletal-Hohenhausen vom 01.07.2008 wird wie folgt neu gefasst:</w:t>
      </w:r>
    </w:p>
    <w:p>
      <w:pPr>
        <w:spacing w:after="0" w:line="240" w:lineRule="auto"/>
        <w:jc w:val="center"/>
        <w:rPr>
          <w:rFonts w:ascii="Arial" w:eastAsia="Times New Roman" w:hAnsi="Arial" w:cs="Times New Roman"/>
          <w:b/>
          <w:szCs w:val="20"/>
          <w:lang w:eastAsia="de-DE"/>
        </w:rPr>
      </w:pPr>
    </w:p>
    <w:p>
      <w:pPr>
        <w:spacing w:after="0" w:line="240" w:lineRule="auto"/>
        <w:jc w:val="center"/>
        <w:rPr>
          <w:rFonts w:ascii="Arial" w:eastAsia="Times New Roman" w:hAnsi="Arial" w:cs="Times New Roman"/>
          <w:b/>
          <w:sz w:val="10"/>
          <w:szCs w:val="10"/>
          <w:lang w:eastAsia="de-DE"/>
        </w:rPr>
      </w:pPr>
    </w:p>
    <w:p>
      <w:pPr>
        <w:spacing w:after="0" w:line="240" w:lineRule="auto"/>
        <w:rPr>
          <w:rFonts w:ascii="Arial" w:eastAsia="Times New Roman" w:hAnsi="Arial" w:cs="Times New Roman"/>
          <w:szCs w:val="20"/>
          <w:lang w:eastAsia="de-DE"/>
        </w:rPr>
      </w:pPr>
      <w:r>
        <w:rPr>
          <w:rFonts w:ascii="Arial" w:eastAsia="Times New Roman" w:hAnsi="Arial" w:cs="Times New Roman"/>
          <w:szCs w:val="20"/>
          <w:lang w:eastAsia="de-DE"/>
        </w:rPr>
        <w:t>1. Das Nutzungsentgelt wird wie folgt festgesetzt:</w:t>
      </w:r>
    </w:p>
    <w:p>
      <w:pPr>
        <w:spacing w:after="0" w:line="240" w:lineRule="auto"/>
        <w:rPr>
          <w:rFonts w:ascii="Arial" w:eastAsia="Times New Roman" w:hAnsi="Arial" w:cs="Times New Roman"/>
          <w:szCs w:val="20"/>
          <w:lang w:eastAsia="de-DE"/>
        </w:rPr>
      </w:pPr>
    </w:p>
    <w:p>
      <w:pPr>
        <w:numPr>
          <w:ilvl w:val="0"/>
          <w:numId w:val="4"/>
        </w:numPr>
        <w:spacing w:after="0" w:line="240" w:lineRule="auto"/>
        <w:rPr>
          <w:rFonts w:ascii="Arial" w:eastAsia="Times New Roman" w:hAnsi="Arial" w:cs="Arial"/>
          <w:b/>
          <w:i/>
          <w:lang w:eastAsia="de-DE"/>
        </w:rPr>
      </w:pPr>
      <w:r>
        <w:rPr>
          <w:rFonts w:ascii="Arial" w:eastAsia="Times New Roman" w:hAnsi="Arial" w:cs="Arial"/>
          <w:b/>
          <w:i/>
          <w:lang w:eastAsia="de-DE"/>
        </w:rPr>
        <w:t>für Versammlungen von Vereinen, karitativen Verbänden, politischen Parteien und Gewerkschaften</w:t>
      </w:r>
    </w:p>
    <w:p>
      <w:pPr>
        <w:spacing w:after="0" w:line="240" w:lineRule="auto"/>
        <w:rPr>
          <w:rFonts w:ascii="Arial" w:eastAsia="Times New Roman" w:hAnsi="Arial" w:cs="Arial"/>
          <w:lang w:eastAsia="de-DE"/>
        </w:rPr>
      </w:pPr>
    </w:p>
    <w:p>
      <w:pPr>
        <w:spacing w:after="0" w:line="240" w:lineRule="auto"/>
        <w:ind w:firstLine="360"/>
        <w:rPr>
          <w:rFonts w:ascii="Arial" w:eastAsia="Times New Roman" w:hAnsi="Arial" w:cs="Arial"/>
          <w:lang w:eastAsia="de-DE"/>
        </w:rPr>
      </w:pPr>
      <w:r>
        <w:rPr>
          <w:rFonts w:ascii="Arial" w:eastAsia="Times New Roman" w:hAnsi="Arial" w:cs="Arial"/>
          <w:lang w:eastAsia="de-DE"/>
        </w:rPr>
        <w:t>Saal im Dachgeschoss oder</w:t>
      </w:r>
    </w:p>
    <w:p>
      <w:pPr>
        <w:spacing w:after="0" w:line="240" w:lineRule="auto"/>
        <w:ind w:firstLine="360"/>
        <w:rPr>
          <w:rFonts w:ascii="Arial" w:eastAsia="Times New Roman" w:hAnsi="Arial" w:cs="Arial"/>
          <w:lang w:eastAsia="de-DE"/>
        </w:rPr>
      </w:pPr>
      <w:proofErr w:type="spellStart"/>
      <w:r>
        <w:rPr>
          <w:rFonts w:ascii="Arial" w:eastAsia="Times New Roman" w:hAnsi="Arial" w:cs="Arial"/>
          <w:lang w:eastAsia="de-DE"/>
        </w:rPr>
        <w:t>Deelenbereich</w:t>
      </w:r>
      <w:proofErr w:type="spellEnd"/>
      <w:r>
        <w:rPr>
          <w:rFonts w:ascii="Arial" w:eastAsia="Times New Roman" w:hAnsi="Arial" w:cs="Arial"/>
          <w:lang w:eastAsia="de-DE"/>
        </w:rPr>
        <w:t xml:space="preserve"> im Erdgeschoss oder</w:t>
      </w:r>
    </w:p>
    <w:p>
      <w:pPr>
        <w:spacing w:after="0" w:line="240" w:lineRule="auto"/>
        <w:ind w:left="4950" w:hanging="4590"/>
        <w:rPr>
          <w:rFonts w:ascii="Arial" w:eastAsia="Times New Roman" w:hAnsi="Arial" w:cs="Arial"/>
          <w:lang w:eastAsia="de-DE"/>
        </w:rPr>
      </w:pPr>
      <w:r>
        <w:rPr>
          <w:rFonts w:ascii="Arial" w:eastAsia="Times New Roman" w:hAnsi="Arial" w:cs="Arial"/>
          <w:lang w:eastAsia="de-DE"/>
        </w:rPr>
        <w:t>Raum im Erd- oder Obergeschoss</w:t>
      </w:r>
      <w:r>
        <w:rPr>
          <w:rFonts w:ascii="Arial" w:eastAsia="Times New Roman" w:hAnsi="Arial" w:cs="Arial"/>
          <w:lang w:eastAsia="de-DE"/>
        </w:rPr>
        <w:tab/>
      </w:r>
      <w:r>
        <w:rPr>
          <w:rFonts w:ascii="Arial" w:eastAsia="Times New Roman" w:hAnsi="Arial" w:cs="Arial"/>
          <w:lang w:eastAsia="de-DE"/>
        </w:rPr>
        <w:tab/>
        <w:t>Kostenbeteiligung pro Veranstaltung 15,00 €</w:t>
      </w:r>
    </w:p>
    <w:p>
      <w:pPr>
        <w:spacing w:after="0" w:line="240" w:lineRule="auto"/>
        <w:ind w:left="4953"/>
        <w:rPr>
          <w:rFonts w:ascii="Arial" w:eastAsia="Times New Roman" w:hAnsi="Arial" w:cs="Arial"/>
          <w:sz w:val="10"/>
          <w:szCs w:val="10"/>
          <w:lang w:eastAsia="de-DE"/>
        </w:rPr>
      </w:pPr>
    </w:p>
    <w:p>
      <w:pPr>
        <w:spacing w:after="0" w:line="240" w:lineRule="auto"/>
        <w:ind w:left="4953"/>
        <w:rPr>
          <w:rFonts w:ascii="Arial" w:eastAsia="Times New Roman" w:hAnsi="Arial" w:cs="Arial"/>
          <w:lang w:eastAsia="de-DE"/>
        </w:rPr>
      </w:pPr>
      <w:r>
        <w:rPr>
          <w:rFonts w:ascii="Arial" w:eastAsia="Times New Roman" w:hAnsi="Arial" w:cs="Arial"/>
          <w:lang w:eastAsia="de-DE"/>
        </w:rPr>
        <w:t xml:space="preserve">bei regelmäßiger einmaliger wöchentlicher </w:t>
      </w:r>
    </w:p>
    <w:p>
      <w:pPr>
        <w:spacing w:after="0" w:line="240" w:lineRule="auto"/>
        <w:ind w:left="4953"/>
        <w:rPr>
          <w:rFonts w:ascii="Arial" w:eastAsia="Times New Roman" w:hAnsi="Arial" w:cs="Arial"/>
          <w:lang w:eastAsia="de-DE"/>
        </w:rPr>
      </w:pPr>
      <w:r>
        <w:rPr>
          <w:rFonts w:ascii="Arial" w:eastAsia="Times New Roman" w:hAnsi="Arial" w:cs="Arial"/>
          <w:lang w:eastAsia="de-DE"/>
        </w:rPr>
        <w:t>Nutzung: Jahresbetrag von 175,-- €,</w:t>
      </w:r>
    </w:p>
    <w:p>
      <w:pPr>
        <w:spacing w:after="0" w:line="240" w:lineRule="auto"/>
        <w:ind w:left="4953"/>
        <w:rPr>
          <w:rFonts w:ascii="Arial" w:eastAsia="Times New Roman" w:hAnsi="Arial" w:cs="Arial"/>
          <w:sz w:val="10"/>
          <w:szCs w:val="10"/>
          <w:lang w:eastAsia="de-DE"/>
        </w:rPr>
      </w:pPr>
    </w:p>
    <w:p>
      <w:pPr>
        <w:spacing w:after="0" w:line="240" w:lineRule="auto"/>
        <w:ind w:left="4956" w:firstLine="3"/>
        <w:rPr>
          <w:rFonts w:ascii="Arial" w:eastAsia="Times New Roman" w:hAnsi="Arial" w:cs="Arial"/>
          <w:lang w:eastAsia="de-DE"/>
        </w:rPr>
      </w:pPr>
      <w:r>
        <w:rPr>
          <w:rFonts w:ascii="Arial" w:eastAsia="Times New Roman" w:hAnsi="Arial" w:cs="Arial"/>
          <w:lang w:eastAsia="de-DE"/>
        </w:rPr>
        <w:t xml:space="preserve">bei regelmäßiger vierzehntägiger Nutzung: Jahresbetrag von 100,-- €, </w:t>
      </w:r>
    </w:p>
    <w:p>
      <w:pPr>
        <w:spacing w:after="0" w:line="240" w:lineRule="auto"/>
        <w:ind w:left="4953"/>
        <w:rPr>
          <w:rFonts w:ascii="Arial" w:eastAsia="Times New Roman" w:hAnsi="Arial" w:cs="Arial"/>
          <w:sz w:val="10"/>
          <w:szCs w:val="10"/>
          <w:lang w:eastAsia="de-DE"/>
        </w:rPr>
      </w:pPr>
    </w:p>
    <w:p>
      <w:pPr>
        <w:spacing w:after="0" w:line="240" w:lineRule="auto"/>
        <w:ind w:left="4248" w:firstLine="708"/>
        <w:rPr>
          <w:rFonts w:ascii="Arial" w:eastAsia="Times New Roman" w:hAnsi="Arial" w:cs="Arial"/>
          <w:lang w:eastAsia="de-DE"/>
        </w:rPr>
      </w:pPr>
      <w:r>
        <w:rPr>
          <w:rFonts w:ascii="Arial" w:eastAsia="Times New Roman" w:hAnsi="Arial" w:cs="Arial"/>
          <w:lang w:eastAsia="de-DE"/>
        </w:rPr>
        <w:t>bei regelmäßiger einmaliger mtl. Nutzung:</w:t>
      </w:r>
    </w:p>
    <w:p>
      <w:pPr>
        <w:spacing w:after="0" w:line="240" w:lineRule="auto"/>
        <w:ind w:left="708"/>
        <w:rPr>
          <w:rFonts w:ascii="Arial" w:eastAsia="Times New Roman" w:hAnsi="Arial" w:cs="Arial"/>
          <w:lang w:eastAsia="de-DE"/>
        </w:rPr>
      </w:pP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t>Jahresbetrag von 70,-- €</w:t>
      </w:r>
    </w:p>
    <w:p>
      <w:pPr>
        <w:spacing w:after="0" w:line="240" w:lineRule="auto"/>
        <w:ind w:left="4953"/>
        <w:rPr>
          <w:rFonts w:ascii="Arial" w:eastAsia="Times New Roman" w:hAnsi="Arial" w:cs="Arial"/>
          <w:sz w:val="10"/>
          <w:szCs w:val="10"/>
          <w:lang w:eastAsia="de-DE"/>
        </w:rPr>
      </w:pPr>
    </w:p>
    <w:p>
      <w:pPr>
        <w:spacing w:after="0" w:line="240" w:lineRule="auto"/>
        <w:ind w:firstLine="708"/>
        <w:rPr>
          <w:rFonts w:ascii="Arial" w:eastAsia="Times New Roman" w:hAnsi="Arial" w:cs="Arial"/>
          <w:lang w:eastAsia="de-DE"/>
        </w:rPr>
      </w:pPr>
      <w:r>
        <w:rPr>
          <w:rFonts w:ascii="Arial" w:eastAsia="Times New Roman" w:hAnsi="Arial" w:cs="Arial"/>
          <w:lang w:eastAsia="de-DE"/>
        </w:rPr>
        <w:t>Bürgerhaus insgesamt</w:t>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t>Kostenbeteiligung pro Veranstaltung</w:t>
      </w:r>
    </w:p>
    <w:p>
      <w:pPr>
        <w:spacing w:after="0" w:line="240" w:lineRule="auto"/>
        <w:rPr>
          <w:rFonts w:ascii="Arial" w:eastAsia="Times New Roman" w:hAnsi="Arial" w:cs="Arial"/>
          <w:lang w:eastAsia="de-DE"/>
        </w:rPr>
      </w:pP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t>50,00 €</w:t>
      </w:r>
    </w:p>
    <w:p>
      <w:pPr>
        <w:spacing w:after="0" w:line="240" w:lineRule="auto"/>
        <w:rPr>
          <w:rFonts w:ascii="Arial" w:eastAsia="Times New Roman" w:hAnsi="Arial" w:cs="Arial"/>
          <w:lang w:eastAsia="de-DE"/>
        </w:rPr>
      </w:pPr>
    </w:p>
    <w:p>
      <w:pPr>
        <w:spacing w:after="0" w:line="240" w:lineRule="auto"/>
        <w:rPr>
          <w:rFonts w:ascii="Arial" w:eastAsia="Times New Roman" w:hAnsi="Arial" w:cs="Arial"/>
          <w:lang w:eastAsia="de-DE"/>
        </w:rPr>
      </w:pPr>
    </w:p>
    <w:p>
      <w:pPr>
        <w:numPr>
          <w:ilvl w:val="0"/>
          <w:numId w:val="4"/>
        </w:numPr>
        <w:spacing w:after="0" w:line="240" w:lineRule="auto"/>
        <w:rPr>
          <w:rFonts w:ascii="Arial" w:eastAsia="Times New Roman" w:hAnsi="Arial" w:cs="Arial"/>
          <w:b/>
          <w:i/>
          <w:lang w:eastAsia="de-DE"/>
        </w:rPr>
      </w:pPr>
      <w:r>
        <w:rPr>
          <w:rFonts w:ascii="Arial" w:eastAsia="Times New Roman" w:hAnsi="Arial" w:cs="Arial"/>
          <w:b/>
          <w:i/>
          <w:lang w:eastAsia="de-DE"/>
        </w:rPr>
        <w:t xml:space="preserve">für die Nutzung und Herrichtung von Räumlichkeiten anlässlich einer standesamtlichen </w:t>
      </w:r>
      <w:r>
        <w:rPr>
          <w:rFonts w:ascii="Arial" w:eastAsia="Times New Roman" w:hAnsi="Arial" w:cs="Times New Roman"/>
          <w:b/>
          <w:i/>
          <w:lang w:eastAsia="de-DE"/>
        </w:rPr>
        <w:t>Eheschließung oder Begründung einer Lebenspartnerschaft</w:t>
      </w:r>
      <w:r>
        <w:rPr>
          <w:rFonts w:ascii="Arial" w:eastAsia="Times New Roman" w:hAnsi="Arial" w:cs="Arial"/>
          <w:b/>
          <w:i/>
          <w:lang w:eastAsia="de-DE"/>
        </w:rPr>
        <w:t>:</w:t>
      </w:r>
    </w:p>
    <w:p>
      <w:pPr>
        <w:spacing w:after="0" w:line="240" w:lineRule="auto"/>
        <w:rPr>
          <w:rFonts w:ascii="Arial" w:eastAsia="Times New Roman" w:hAnsi="Arial" w:cs="Arial"/>
          <w:b/>
          <w:i/>
          <w:lang w:eastAsia="de-DE"/>
        </w:rPr>
      </w:pPr>
    </w:p>
    <w:p>
      <w:pPr>
        <w:spacing w:after="0" w:line="240" w:lineRule="auto"/>
        <w:ind w:left="4956" w:hanging="4248"/>
        <w:rPr>
          <w:rFonts w:ascii="Arial" w:eastAsia="Times New Roman" w:hAnsi="Arial" w:cs="Arial"/>
          <w:lang w:eastAsia="de-DE"/>
        </w:rPr>
      </w:pPr>
      <w:r>
        <w:rPr>
          <w:rFonts w:ascii="Arial" w:eastAsia="Times New Roman" w:hAnsi="Arial" w:cs="Arial"/>
          <w:lang w:eastAsia="de-DE"/>
        </w:rPr>
        <w:t>Saal im Dachgeschoss oder</w:t>
      </w:r>
      <w:r>
        <w:rPr>
          <w:rFonts w:ascii="Arial" w:eastAsia="Times New Roman" w:hAnsi="Arial" w:cs="Arial"/>
          <w:lang w:eastAsia="de-DE"/>
        </w:rPr>
        <w:tab/>
        <w:t xml:space="preserve"> </w:t>
      </w:r>
    </w:p>
    <w:p>
      <w:pPr>
        <w:spacing w:after="0" w:line="240" w:lineRule="auto"/>
        <w:ind w:left="4956" w:hanging="4248"/>
        <w:rPr>
          <w:rFonts w:ascii="Arial" w:eastAsia="Times New Roman" w:hAnsi="Arial" w:cs="Arial"/>
          <w:lang w:eastAsia="de-DE"/>
        </w:rPr>
      </w:pPr>
      <w:proofErr w:type="spellStart"/>
      <w:r>
        <w:rPr>
          <w:rFonts w:ascii="Arial" w:eastAsia="Times New Roman" w:hAnsi="Arial" w:cs="Arial"/>
          <w:lang w:eastAsia="de-DE"/>
        </w:rPr>
        <w:t>Deelenbereich</w:t>
      </w:r>
      <w:proofErr w:type="spellEnd"/>
      <w:r>
        <w:rPr>
          <w:rFonts w:ascii="Arial" w:eastAsia="Times New Roman" w:hAnsi="Arial" w:cs="Arial"/>
          <w:lang w:eastAsia="de-DE"/>
        </w:rPr>
        <w:t xml:space="preserve"> im Erdgeschoss </w:t>
      </w:r>
      <w:r>
        <w:rPr>
          <w:rFonts w:ascii="Arial" w:eastAsia="Times New Roman" w:hAnsi="Arial" w:cs="Arial"/>
          <w:lang w:eastAsia="de-DE"/>
        </w:rPr>
        <w:tab/>
        <w:t xml:space="preserve">Kostenbeteiligung pro Veranstaltung </w:t>
      </w:r>
      <w:r>
        <w:rPr>
          <w:rFonts w:ascii="Arial" w:eastAsia="Times New Roman" w:hAnsi="Arial" w:cs="Arial"/>
          <w:lang w:eastAsia="de-DE"/>
        </w:rPr>
        <w:br/>
        <w:t>80,00 €,</w:t>
      </w:r>
    </w:p>
    <w:p>
      <w:pPr>
        <w:spacing w:after="0" w:line="240" w:lineRule="auto"/>
        <w:ind w:left="360"/>
        <w:rPr>
          <w:rFonts w:ascii="Arial" w:eastAsia="Times New Roman" w:hAnsi="Arial" w:cs="Arial"/>
          <w:b/>
          <w:i/>
          <w:lang w:eastAsia="de-DE"/>
        </w:rPr>
      </w:pPr>
    </w:p>
    <w:p>
      <w:pPr>
        <w:spacing w:after="0" w:line="240" w:lineRule="auto"/>
        <w:rPr>
          <w:rFonts w:ascii="Arial" w:eastAsia="Times New Roman" w:hAnsi="Arial" w:cs="Arial"/>
          <w:lang w:eastAsia="de-DE"/>
        </w:rPr>
      </w:pPr>
      <w:r>
        <w:rPr>
          <w:rFonts w:ascii="Arial" w:eastAsia="Times New Roman" w:hAnsi="Arial" w:cs="Arial"/>
          <w:lang w:eastAsia="de-DE"/>
        </w:rPr>
        <w:t>c) für andere Nutzer (keine Privatpersonen):</w:t>
      </w:r>
    </w:p>
    <w:p>
      <w:pPr>
        <w:spacing w:after="0" w:line="240" w:lineRule="auto"/>
        <w:rPr>
          <w:rFonts w:ascii="Arial" w:eastAsia="Times New Roman" w:hAnsi="Arial" w:cs="Arial"/>
          <w:lang w:eastAsia="de-DE"/>
        </w:rPr>
      </w:pPr>
    </w:p>
    <w:p>
      <w:pPr>
        <w:spacing w:after="0"/>
        <w:ind w:left="708"/>
        <w:rPr>
          <w:rFonts w:ascii="Arial" w:eastAsia="Times New Roman" w:hAnsi="Arial" w:cs="Arial"/>
          <w:lang w:eastAsia="de-DE"/>
        </w:rPr>
      </w:pPr>
      <w:r>
        <w:rPr>
          <w:rFonts w:ascii="Arial" w:eastAsia="Times New Roman" w:hAnsi="Arial" w:cs="Arial"/>
          <w:lang w:eastAsia="de-DE"/>
        </w:rPr>
        <w:t>Saal im Dachgeschoss</w:t>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t xml:space="preserve">  60,-- €</w:t>
      </w:r>
    </w:p>
    <w:p>
      <w:pPr>
        <w:spacing w:after="0"/>
        <w:ind w:left="708"/>
        <w:rPr>
          <w:rFonts w:ascii="Arial" w:eastAsia="Times New Roman" w:hAnsi="Arial" w:cs="Arial"/>
          <w:lang w:eastAsia="de-DE"/>
        </w:rPr>
      </w:pPr>
      <w:proofErr w:type="spellStart"/>
      <w:r>
        <w:rPr>
          <w:rFonts w:ascii="Arial" w:eastAsia="Times New Roman" w:hAnsi="Arial" w:cs="Arial"/>
          <w:lang w:eastAsia="de-DE"/>
        </w:rPr>
        <w:t>Deelenbereich</w:t>
      </w:r>
      <w:proofErr w:type="spellEnd"/>
      <w:r>
        <w:rPr>
          <w:rFonts w:ascii="Arial" w:eastAsia="Times New Roman" w:hAnsi="Arial" w:cs="Arial"/>
          <w:lang w:eastAsia="de-DE"/>
        </w:rPr>
        <w:t xml:space="preserve"> im Erdgeschoss</w:t>
      </w:r>
      <w:r>
        <w:rPr>
          <w:rFonts w:ascii="Arial" w:eastAsia="Times New Roman" w:hAnsi="Arial" w:cs="Arial"/>
          <w:lang w:eastAsia="de-DE"/>
        </w:rPr>
        <w:tab/>
      </w:r>
      <w:r>
        <w:rPr>
          <w:rFonts w:ascii="Arial" w:eastAsia="Times New Roman" w:hAnsi="Arial" w:cs="Arial"/>
          <w:lang w:eastAsia="de-DE"/>
        </w:rPr>
        <w:tab/>
        <w:t xml:space="preserve">  60,-- €</w:t>
      </w:r>
    </w:p>
    <w:p>
      <w:pPr>
        <w:spacing w:after="0"/>
        <w:ind w:left="708"/>
        <w:rPr>
          <w:rFonts w:ascii="Arial" w:eastAsia="Times New Roman" w:hAnsi="Arial" w:cs="Arial"/>
          <w:lang w:eastAsia="de-DE"/>
        </w:rPr>
      </w:pPr>
      <w:r>
        <w:rPr>
          <w:rFonts w:ascii="Arial" w:eastAsia="Times New Roman" w:hAnsi="Arial" w:cs="Arial"/>
          <w:lang w:eastAsia="de-DE"/>
        </w:rPr>
        <w:t>Raum im Erd- oder Obergeschoss</w:t>
      </w:r>
      <w:r>
        <w:rPr>
          <w:rFonts w:ascii="Arial" w:eastAsia="Times New Roman" w:hAnsi="Arial" w:cs="Arial"/>
          <w:lang w:eastAsia="de-DE"/>
        </w:rPr>
        <w:tab/>
      </w:r>
      <w:r>
        <w:rPr>
          <w:rFonts w:ascii="Arial" w:eastAsia="Times New Roman" w:hAnsi="Arial" w:cs="Arial"/>
          <w:lang w:eastAsia="de-DE"/>
        </w:rPr>
        <w:tab/>
        <w:t xml:space="preserve">  30,-- €</w:t>
      </w:r>
    </w:p>
    <w:p>
      <w:pPr>
        <w:spacing w:after="0"/>
        <w:ind w:left="708"/>
        <w:rPr>
          <w:rFonts w:ascii="Arial" w:eastAsia="Times New Roman" w:hAnsi="Arial" w:cs="Arial"/>
          <w:lang w:eastAsia="de-DE"/>
        </w:rPr>
      </w:pPr>
      <w:r>
        <w:rPr>
          <w:rFonts w:ascii="Arial" w:eastAsia="Times New Roman" w:hAnsi="Arial" w:cs="Arial"/>
          <w:lang w:eastAsia="de-DE"/>
        </w:rPr>
        <w:t>Bürgerhaus insgesamt</w:t>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t>170,-- €</w:t>
      </w:r>
    </w:p>
    <w:p>
      <w:pPr>
        <w:spacing w:after="0" w:line="240" w:lineRule="auto"/>
        <w:rPr>
          <w:rFonts w:ascii="Arial" w:eastAsia="Times New Roman" w:hAnsi="Arial" w:cs="Arial"/>
          <w:lang w:eastAsia="de-DE"/>
        </w:rPr>
      </w:pPr>
      <w:r>
        <w:rPr>
          <w:rFonts w:ascii="Arial" w:eastAsia="Times New Roman" w:hAnsi="Arial" w:cs="Arial"/>
          <w:lang w:eastAsia="de-DE"/>
        </w:rPr>
        <w:br w:type="page"/>
      </w:r>
      <w:r>
        <w:rPr>
          <w:rFonts w:ascii="Arial" w:eastAsia="Times New Roman" w:hAnsi="Arial" w:cs="Arial"/>
          <w:lang w:eastAsia="de-DE"/>
        </w:rPr>
        <w:lastRenderedPageBreak/>
        <w:t>d) für Veranstaltungen auf dem Marktplatz:</w:t>
      </w:r>
    </w:p>
    <w:p>
      <w:pPr>
        <w:spacing w:after="0" w:line="240" w:lineRule="auto"/>
        <w:rPr>
          <w:rFonts w:ascii="Arial" w:eastAsia="Times New Roman" w:hAnsi="Arial" w:cs="Arial"/>
          <w:lang w:eastAsia="de-DE"/>
        </w:rPr>
      </w:pPr>
    </w:p>
    <w:p>
      <w:pPr>
        <w:spacing w:after="0" w:line="240" w:lineRule="auto"/>
        <w:rPr>
          <w:rFonts w:ascii="Arial" w:eastAsia="Times New Roman" w:hAnsi="Arial" w:cs="Arial"/>
          <w:lang w:eastAsia="de-DE"/>
        </w:rPr>
      </w:pPr>
      <w:r>
        <w:rPr>
          <w:rFonts w:ascii="Arial" w:eastAsia="Times New Roman" w:hAnsi="Arial" w:cs="Arial"/>
          <w:lang w:eastAsia="de-DE"/>
        </w:rPr>
        <w:tab/>
        <w:t>ohne weitere Nutzung des Bürgerhauses</w:t>
      </w:r>
      <w:r>
        <w:rPr>
          <w:rFonts w:ascii="Arial" w:eastAsia="Times New Roman" w:hAnsi="Arial" w:cs="Arial"/>
          <w:lang w:eastAsia="de-DE"/>
        </w:rPr>
        <w:tab/>
        <w:t xml:space="preserve">  25,-- €</w:t>
      </w:r>
    </w:p>
    <w:p>
      <w:pPr>
        <w:spacing w:after="0" w:line="240" w:lineRule="auto"/>
        <w:ind w:left="708"/>
        <w:rPr>
          <w:rFonts w:ascii="Arial" w:eastAsia="Times New Roman" w:hAnsi="Arial" w:cs="Arial"/>
          <w:sz w:val="10"/>
          <w:szCs w:val="10"/>
          <w:lang w:eastAsia="de-DE"/>
        </w:rPr>
      </w:pPr>
    </w:p>
    <w:p>
      <w:pPr>
        <w:spacing w:after="0" w:line="240" w:lineRule="auto"/>
        <w:ind w:left="708"/>
        <w:rPr>
          <w:rFonts w:ascii="Arial" w:eastAsia="Times New Roman" w:hAnsi="Arial" w:cs="Arial"/>
          <w:lang w:eastAsia="de-DE"/>
        </w:rPr>
      </w:pPr>
      <w:r>
        <w:rPr>
          <w:rFonts w:ascii="Arial" w:eastAsia="Times New Roman" w:hAnsi="Arial" w:cs="Arial"/>
          <w:lang w:eastAsia="de-DE"/>
        </w:rPr>
        <w:t>bei Benutzung der Küche und/oder der</w:t>
      </w:r>
      <w:r>
        <w:rPr>
          <w:rFonts w:ascii="Arial" w:eastAsia="Times New Roman" w:hAnsi="Arial" w:cs="Arial"/>
          <w:lang w:eastAsia="de-DE"/>
        </w:rPr>
        <w:tab/>
        <w:t xml:space="preserve">  </w:t>
      </w:r>
    </w:p>
    <w:p>
      <w:pPr>
        <w:spacing w:after="0" w:line="240" w:lineRule="auto"/>
        <w:ind w:left="708"/>
        <w:rPr>
          <w:rFonts w:ascii="Arial" w:eastAsia="Times New Roman" w:hAnsi="Arial" w:cs="Arial"/>
          <w:lang w:eastAsia="de-DE"/>
        </w:rPr>
      </w:pPr>
      <w:r>
        <w:rPr>
          <w:rFonts w:ascii="Arial" w:eastAsia="Times New Roman" w:hAnsi="Arial" w:cs="Arial"/>
          <w:lang w:eastAsia="de-DE"/>
        </w:rPr>
        <w:t>Toilettenanlagen zusätzlich</w:t>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t xml:space="preserve">  25,-- €</w:t>
      </w:r>
    </w:p>
    <w:p>
      <w:pPr>
        <w:spacing w:after="0" w:line="240" w:lineRule="auto"/>
        <w:ind w:left="708"/>
        <w:rPr>
          <w:rFonts w:ascii="Arial" w:eastAsia="Times New Roman" w:hAnsi="Arial" w:cs="Arial"/>
          <w:sz w:val="10"/>
          <w:szCs w:val="10"/>
          <w:lang w:eastAsia="de-DE"/>
        </w:rPr>
      </w:pPr>
    </w:p>
    <w:p>
      <w:pPr>
        <w:spacing w:after="0" w:line="240" w:lineRule="auto"/>
        <w:ind w:left="708"/>
        <w:rPr>
          <w:rFonts w:ascii="Arial" w:eastAsia="Times New Roman" w:hAnsi="Arial" w:cs="Arial"/>
          <w:lang w:eastAsia="de-DE"/>
        </w:rPr>
      </w:pPr>
      <w:r>
        <w:rPr>
          <w:rFonts w:ascii="Arial" w:eastAsia="Times New Roman" w:hAnsi="Arial" w:cs="Arial"/>
          <w:lang w:eastAsia="de-DE"/>
        </w:rPr>
        <w:t>bei Benutzung der Außen-</w:t>
      </w:r>
      <w:proofErr w:type="spellStart"/>
      <w:r>
        <w:rPr>
          <w:rFonts w:ascii="Arial" w:eastAsia="Times New Roman" w:hAnsi="Arial" w:cs="Arial"/>
          <w:lang w:eastAsia="de-DE"/>
        </w:rPr>
        <w:t>Stromver</w:t>
      </w:r>
      <w:proofErr w:type="spellEnd"/>
      <w:r>
        <w:rPr>
          <w:rFonts w:ascii="Arial" w:eastAsia="Times New Roman" w:hAnsi="Arial" w:cs="Arial"/>
          <w:lang w:eastAsia="de-DE"/>
        </w:rPr>
        <w:t>-</w:t>
      </w:r>
    </w:p>
    <w:p>
      <w:pPr>
        <w:spacing w:after="0" w:line="240" w:lineRule="auto"/>
        <w:ind w:left="708"/>
        <w:rPr>
          <w:rFonts w:ascii="Arial" w:eastAsia="Times New Roman" w:hAnsi="Arial" w:cs="Arial"/>
          <w:lang w:eastAsia="de-DE"/>
        </w:rPr>
      </w:pPr>
      <w:proofErr w:type="spellStart"/>
      <w:r>
        <w:rPr>
          <w:rFonts w:ascii="Arial" w:eastAsia="Times New Roman" w:hAnsi="Arial" w:cs="Arial"/>
          <w:lang w:eastAsia="de-DE"/>
        </w:rPr>
        <w:t>sorgung</w:t>
      </w:r>
      <w:proofErr w:type="spellEnd"/>
      <w:r>
        <w:rPr>
          <w:rFonts w:ascii="Arial" w:eastAsia="Times New Roman" w:hAnsi="Arial" w:cs="Arial"/>
          <w:lang w:eastAsia="de-DE"/>
        </w:rPr>
        <w:t xml:space="preserve"> zusätzlich</w:t>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t xml:space="preserve">  25,-- € </w:t>
      </w:r>
    </w:p>
    <w:p>
      <w:pPr>
        <w:tabs>
          <w:tab w:val="left" w:pos="680"/>
          <w:tab w:val="left" w:pos="4820"/>
          <w:tab w:val="left" w:pos="6237"/>
          <w:tab w:val="left" w:pos="7655"/>
        </w:tabs>
        <w:spacing w:after="0" w:line="240" w:lineRule="auto"/>
        <w:ind w:left="284" w:hanging="284"/>
        <w:jc w:val="both"/>
        <w:rPr>
          <w:rFonts w:ascii="Arial" w:eastAsia="Times New Roman" w:hAnsi="Arial" w:cs="Times New Roman"/>
          <w:szCs w:val="20"/>
          <w:lang w:eastAsia="de-DE"/>
        </w:rPr>
      </w:pPr>
    </w:p>
    <w:p>
      <w:pPr>
        <w:tabs>
          <w:tab w:val="left" w:pos="680"/>
          <w:tab w:val="left" w:pos="4820"/>
          <w:tab w:val="left" w:pos="6237"/>
          <w:tab w:val="left" w:pos="7655"/>
        </w:tabs>
        <w:spacing w:after="0" w:line="240" w:lineRule="auto"/>
        <w:ind w:left="284" w:hanging="284"/>
        <w:jc w:val="both"/>
        <w:rPr>
          <w:rFonts w:ascii="Arial" w:eastAsia="Times New Roman" w:hAnsi="Arial" w:cs="Times New Roman"/>
          <w:szCs w:val="20"/>
          <w:lang w:eastAsia="de-DE"/>
        </w:rPr>
      </w:pPr>
      <w:r>
        <w:rPr>
          <w:rFonts w:ascii="Arial" w:eastAsia="Times New Roman" w:hAnsi="Arial" w:cs="Times New Roman"/>
          <w:szCs w:val="20"/>
          <w:lang w:eastAsia="de-DE"/>
        </w:rPr>
        <w:t xml:space="preserve">2. </w:t>
      </w:r>
      <w:r>
        <w:rPr>
          <w:rFonts w:ascii="Arial" w:eastAsia="Times New Roman" w:hAnsi="Arial" w:cs="Times New Roman"/>
          <w:szCs w:val="20"/>
          <w:lang w:eastAsia="de-DE"/>
        </w:rPr>
        <w:tab/>
        <w:t>Bei mehrtägigen Veranstaltungen gelten die vorgenannten Gebührensätze pro Tag.</w:t>
      </w:r>
    </w:p>
    <w:p>
      <w:pPr>
        <w:tabs>
          <w:tab w:val="left" w:pos="680"/>
          <w:tab w:val="left" w:pos="4820"/>
          <w:tab w:val="left" w:pos="6237"/>
          <w:tab w:val="left" w:pos="7655"/>
        </w:tabs>
        <w:spacing w:after="0" w:line="240" w:lineRule="auto"/>
        <w:ind w:left="284" w:hanging="284"/>
        <w:jc w:val="both"/>
        <w:rPr>
          <w:rFonts w:ascii="Arial" w:eastAsia="Times New Roman" w:hAnsi="Arial" w:cs="Times New Roman"/>
          <w:szCs w:val="20"/>
          <w:lang w:eastAsia="de-DE"/>
        </w:rPr>
      </w:pPr>
    </w:p>
    <w:p>
      <w:pPr>
        <w:tabs>
          <w:tab w:val="left" w:pos="680"/>
          <w:tab w:val="left" w:pos="4820"/>
          <w:tab w:val="left" w:pos="6237"/>
          <w:tab w:val="left" w:pos="7655"/>
        </w:tabs>
        <w:spacing w:after="0" w:line="240" w:lineRule="auto"/>
        <w:ind w:left="284" w:hanging="284"/>
        <w:jc w:val="both"/>
        <w:rPr>
          <w:rFonts w:ascii="Arial" w:eastAsia="Times New Roman" w:hAnsi="Arial" w:cs="Times New Roman"/>
          <w:szCs w:val="20"/>
          <w:lang w:eastAsia="de-DE"/>
        </w:rPr>
      </w:pPr>
      <w:r>
        <w:rPr>
          <w:rFonts w:ascii="Arial" w:eastAsia="Times New Roman" w:hAnsi="Arial" w:cs="Times New Roman"/>
          <w:szCs w:val="20"/>
          <w:lang w:eastAsia="de-DE"/>
        </w:rPr>
        <w:t xml:space="preserve">3. </w:t>
      </w:r>
      <w:r>
        <w:rPr>
          <w:rFonts w:ascii="Arial" w:eastAsia="Times New Roman" w:hAnsi="Arial" w:cs="Times New Roman"/>
          <w:szCs w:val="20"/>
          <w:lang w:eastAsia="de-DE"/>
        </w:rPr>
        <w:tab/>
        <w:t>Von Benutzern außerhalb der Gemeinde Kalletal wird ein Zuschlag von 50 v. H. der Gebühren zu 1. und 2. erhoben.</w:t>
      </w:r>
    </w:p>
    <w:p>
      <w:pPr>
        <w:tabs>
          <w:tab w:val="left" w:pos="680"/>
          <w:tab w:val="left" w:pos="4820"/>
          <w:tab w:val="left" w:pos="6237"/>
          <w:tab w:val="left" w:pos="7655"/>
        </w:tabs>
        <w:spacing w:after="0" w:line="240" w:lineRule="auto"/>
        <w:ind w:left="284" w:hanging="284"/>
        <w:jc w:val="both"/>
        <w:rPr>
          <w:rFonts w:ascii="Arial" w:eastAsia="Times New Roman" w:hAnsi="Arial" w:cs="Times New Roman"/>
          <w:szCs w:val="20"/>
          <w:lang w:eastAsia="de-DE"/>
        </w:rPr>
      </w:pPr>
    </w:p>
    <w:p>
      <w:pPr>
        <w:tabs>
          <w:tab w:val="left" w:pos="680"/>
          <w:tab w:val="left" w:pos="4820"/>
          <w:tab w:val="left" w:pos="6237"/>
          <w:tab w:val="left" w:pos="7655"/>
        </w:tabs>
        <w:spacing w:after="0" w:line="240" w:lineRule="auto"/>
        <w:ind w:left="284" w:hanging="284"/>
        <w:jc w:val="both"/>
        <w:rPr>
          <w:rFonts w:ascii="Arial" w:eastAsia="Times New Roman" w:hAnsi="Arial" w:cs="Times New Roman"/>
          <w:szCs w:val="20"/>
          <w:lang w:eastAsia="de-DE"/>
        </w:rPr>
      </w:pPr>
      <w:r>
        <w:rPr>
          <w:rFonts w:ascii="Arial" w:eastAsia="Times New Roman" w:hAnsi="Arial" w:cs="Times New Roman"/>
          <w:szCs w:val="20"/>
          <w:lang w:eastAsia="de-DE"/>
        </w:rPr>
        <w:t xml:space="preserve">4. </w:t>
      </w:r>
      <w:r>
        <w:rPr>
          <w:rFonts w:ascii="Arial" w:eastAsia="Times New Roman" w:hAnsi="Arial" w:cs="Times New Roman"/>
          <w:szCs w:val="20"/>
          <w:lang w:eastAsia="de-DE"/>
        </w:rPr>
        <w:tab/>
        <w:t>Der Benutzer hat das Nutzungsentgelt nach Ziffer 1-3 im Voraus an die Gemeinde Kalletal zu entrichten. Bei Jahresbeträgen ist es möglich, Teilbeträge zu je 50% bis zum 15. Januar und 15. Juli zu entrichten.</w:t>
      </w:r>
    </w:p>
    <w:p>
      <w:pPr>
        <w:tabs>
          <w:tab w:val="left" w:pos="680"/>
          <w:tab w:val="left" w:pos="4820"/>
          <w:tab w:val="left" w:pos="6237"/>
          <w:tab w:val="left" w:pos="7655"/>
        </w:tabs>
        <w:spacing w:after="0" w:line="240" w:lineRule="auto"/>
        <w:ind w:left="284" w:hanging="284"/>
        <w:jc w:val="both"/>
        <w:rPr>
          <w:rFonts w:ascii="Arial" w:eastAsia="Times New Roman" w:hAnsi="Arial" w:cs="Times New Roman"/>
          <w:szCs w:val="20"/>
          <w:lang w:eastAsia="de-DE"/>
        </w:rPr>
      </w:pPr>
    </w:p>
    <w:p>
      <w:pPr>
        <w:tabs>
          <w:tab w:val="left" w:pos="680"/>
          <w:tab w:val="left" w:pos="4820"/>
          <w:tab w:val="left" w:pos="6237"/>
          <w:tab w:val="left" w:pos="7655"/>
        </w:tabs>
        <w:spacing w:after="0" w:line="240" w:lineRule="auto"/>
        <w:ind w:left="284" w:hanging="284"/>
        <w:jc w:val="both"/>
        <w:rPr>
          <w:rFonts w:ascii="Arial" w:eastAsia="Times New Roman" w:hAnsi="Arial" w:cs="Times New Roman"/>
          <w:szCs w:val="20"/>
          <w:lang w:eastAsia="de-DE"/>
        </w:rPr>
      </w:pPr>
      <w:r>
        <w:rPr>
          <w:rFonts w:ascii="Arial" w:eastAsia="Times New Roman" w:hAnsi="Arial" w:cs="Times New Roman"/>
          <w:szCs w:val="20"/>
          <w:lang w:eastAsia="de-DE"/>
        </w:rPr>
        <w:t xml:space="preserve">5. Für Veranstaltungen der Gemeinde Kalletal (einschließlich der </w:t>
      </w:r>
      <w:proofErr w:type="spellStart"/>
      <w:r>
        <w:rPr>
          <w:rFonts w:ascii="Arial" w:eastAsia="Times New Roman" w:hAnsi="Arial" w:cs="Times New Roman"/>
          <w:szCs w:val="20"/>
          <w:lang w:eastAsia="de-DE"/>
        </w:rPr>
        <w:t>Kalletaler</w:t>
      </w:r>
      <w:proofErr w:type="spellEnd"/>
      <w:r>
        <w:rPr>
          <w:rFonts w:ascii="Arial" w:eastAsia="Times New Roman" w:hAnsi="Arial" w:cs="Times New Roman"/>
          <w:szCs w:val="20"/>
          <w:lang w:eastAsia="de-DE"/>
        </w:rPr>
        <w:t xml:space="preserve"> Schulen, Musikschule, Volkshochschule, die im Gemeinderat vertretenen Parteien, Tageseinrichtungen für Kinder, Jugendparlament, Seniorenbeirat und Bürgerbusverein) und mit der Gemeinde verabredete Informationsveranstaltungen, Beratungen (z. B. Rentenberatung, Schuldnerberatung, Familienberatung) und Selbsthilfekreise insbesondere im sozialen Bereich werden keine Nutzungsentgelte erhoben.</w:t>
      </w:r>
    </w:p>
    <w:p>
      <w:pPr>
        <w:spacing w:after="0" w:line="240" w:lineRule="auto"/>
        <w:jc w:val="center"/>
        <w:rPr>
          <w:rFonts w:ascii="Arial" w:eastAsia="Times New Roman" w:hAnsi="Arial" w:cs="Times New Roman"/>
          <w:b/>
          <w:szCs w:val="20"/>
          <w:lang w:eastAsia="de-DE"/>
        </w:rPr>
      </w:pPr>
    </w:p>
    <w:p>
      <w:pPr>
        <w:spacing w:after="0" w:line="240" w:lineRule="auto"/>
        <w:jc w:val="center"/>
        <w:rPr>
          <w:rFonts w:ascii="Arial" w:eastAsia="Times New Roman" w:hAnsi="Arial" w:cs="Times New Roman"/>
          <w:b/>
          <w:szCs w:val="20"/>
          <w:lang w:eastAsia="de-DE"/>
        </w:rPr>
      </w:pPr>
    </w:p>
    <w:p>
      <w:pPr>
        <w:spacing w:after="0" w:line="240" w:lineRule="auto"/>
        <w:jc w:val="center"/>
        <w:rPr>
          <w:rFonts w:ascii="Arial" w:eastAsia="Times New Roman" w:hAnsi="Arial" w:cs="Times New Roman"/>
          <w:b/>
          <w:szCs w:val="20"/>
          <w:lang w:eastAsia="de-DE"/>
        </w:rPr>
      </w:pPr>
      <w:r>
        <w:rPr>
          <w:rFonts w:ascii="Arial" w:eastAsia="Times New Roman" w:hAnsi="Arial" w:cs="Times New Roman"/>
          <w:b/>
          <w:szCs w:val="20"/>
          <w:lang w:eastAsia="de-DE"/>
        </w:rPr>
        <w:t>§ 2</w:t>
      </w:r>
    </w:p>
    <w:p>
      <w:pPr>
        <w:spacing w:after="0" w:line="240" w:lineRule="auto"/>
        <w:jc w:val="center"/>
        <w:rPr>
          <w:rFonts w:ascii="Arial" w:eastAsia="Times New Roman" w:hAnsi="Arial" w:cs="Times New Roman"/>
          <w:b/>
          <w:sz w:val="10"/>
          <w:szCs w:val="10"/>
          <w:lang w:eastAsia="de-DE"/>
        </w:rPr>
      </w:pPr>
    </w:p>
    <w:p>
      <w:pPr>
        <w:spacing w:after="0" w:line="240" w:lineRule="auto"/>
        <w:jc w:val="both"/>
        <w:rPr>
          <w:rFonts w:ascii="Arial" w:eastAsia="Times New Roman" w:hAnsi="Arial" w:cs="Arial"/>
          <w:lang w:eastAsia="de-DE"/>
        </w:rPr>
      </w:pPr>
      <w:r>
        <w:rPr>
          <w:rFonts w:ascii="Arial" w:eastAsia="Times New Roman" w:hAnsi="Arial" w:cs="Arial"/>
          <w:lang w:eastAsia="de-DE"/>
        </w:rPr>
        <w:t xml:space="preserve">Die Änderung der Benutzungs- und Entgeltordnung tritt am 01.01.2016 in Kraft. </w:t>
      </w:r>
    </w:p>
    <w:p>
      <w:pPr>
        <w:spacing w:after="0" w:line="240" w:lineRule="auto"/>
        <w:rPr>
          <w:rFonts w:ascii="Arial" w:eastAsia="Times New Roman" w:hAnsi="Arial" w:cs="Times New Roman"/>
          <w:szCs w:val="20"/>
          <w:lang w:eastAsia="de-DE"/>
        </w:rPr>
      </w:pPr>
    </w:p>
    <w:p>
      <w:pPr>
        <w:rPr>
          <w:rFonts w:ascii="Arial" w:hAnsi="Arial" w:cs="Arial"/>
          <w:sz w:val="20"/>
          <w:szCs w:val="20"/>
        </w:rPr>
      </w:pPr>
      <w:r>
        <w:rPr>
          <w:rFonts w:ascii="Arial" w:hAnsi="Arial" w:cs="Arial"/>
          <w:sz w:val="20"/>
          <w:szCs w:val="20"/>
        </w:rPr>
        <w:br w:type="page"/>
      </w:r>
    </w:p>
    <w:p>
      <w:pPr>
        <w:jc w:val="center"/>
        <w:rPr>
          <w:rFonts w:ascii="Arial" w:hAnsi="Arial" w:cs="Arial"/>
          <w:b/>
          <w:sz w:val="20"/>
          <w:szCs w:val="20"/>
          <w:u w:val="single"/>
        </w:rPr>
      </w:pPr>
      <w:r>
        <w:rPr>
          <w:rFonts w:ascii="Arial" w:hAnsi="Arial" w:cs="Arial"/>
          <w:b/>
          <w:sz w:val="20"/>
          <w:szCs w:val="20"/>
          <w:u w:val="single"/>
        </w:rPr>
        <w:t>Bekanntmachungsanordnung</w:t>
      </w:r>
    </w:p>
    <w:p>
      <w:pPr>
        <w:jc w:val="both"/>
        <w:rPr>
          <w:rFonts w:ascii="Arial" w:hAnsi="Arial" w:cs="Arial"/>
          <w:sz w:val="20"/>
          <w:szCs w:val="20"/>
        </w:rPr>
      </w:pPr>
      <w:r>
        <w:rPr>
          <w:rFonts w:ascii="Arial" w:hAnsi="Arial" w:cs="Arial"/>
          <w:sz w:val="20"/>
          <w:szCs w:val="20"/>
        </w:rPr>
        <w:t>Die vorstehende 1. Änderung der Benutzungs- und Entgeltordnung für das Bürgerhaus Am Markt in Kalletal-Hohenhausen vom 17.11.2015 wird hiermit öffentlich bekannt gemacht.</w:t>
      </w:r>
    </w:p>
    <w:p>
      <w:pPr>
        <w:jc w:val="both"/>
        <w:rPr>
          <w:rFonts w:ascii="Arial" w:hAnsi="Arial" w:cs="Arial"/>
          <w:sz w:val="20"/>
          <w:szCs w:val="20"/>
        </w:rPr>
      </w:pPr>
      <w:r>
        <w:rPr>
          <w:rFonts w:ascii="Arial" w:hAnsi="Arial" w:cs="Arial"/>
          <w:sz w:val="20"/>
          <w:szCs w:val="20"/>
        </w:rPr>
        <w:t>Gemäß § 7 Abs. 6 Satz 2 der Gemeindeordnung für das Land Nordrhein-Westfalen (GO NRW) vom 14. Juli 1994 (GV. NW. S. 666) in der zurzeit geltenden Fassung wird darauf hingewiesen, dass gemäß § 7 Abs. 6 Satz 1 GO NRW eine Verletzung von Verfahrens- oder Formvorschriften der Gemeindeordnung für das Land Nordrhein-Westfalen beim Zustandekommen dieser Satzung nach Ablauf eines Jahres seit ihrer Verkündung nicht mehr geltend gemacht werden kann, es sei denn,</w:t>
      </w:r>
    </w:p>
    <w:p>
      <w:pPr>
        <w:numPr>
          <w:ilvl w:val="0"/>
          <w:numId w:val="1"/>
        </w:numPr>
        <w:spacing w:after="0" w:line="240" w:lineRule="auto"/>
        <w:jc w:val="both"/>
        <w:rPr>
          <w:rFonts w:ascii="Arial" w:hAnsi="Arial" w:cs="Arial"/>
          <w:sz w:val="20"/>
          <w:szCs w:val="20"/>
        </w:rPr>
      </w:pPr>
      <w:r>
        <w:rPr>
          <w:rFonts w:ascii="Arial" w:hAnsi="Arial" w:cs="Arial"/>
          <w:sz w:val="20"/>
          <w:szCs w:val="20"/>
        </w:rPr>
        <w:t>eine vorgeschriebene Genehmigung fehlt oder ein vorgeschriebenes Anzeigeverfahren wurde nicht durchgeführt,</w:t>
      </w:r>
    </w:p>
    <w:p>
      <w:pPr>
        <w:numPr>
          <w:ilvl w:val="0"/>
          <w:numId w:val="1"/>
        </w:numPr>
        <w:spacing w:after="0" w:line="240" w:lineRule="auto"/>
        <w:jc w:val="both"/>
        <w:rPr>
          <w:rFonts w:ascii="Arial" w:hAnsi="Arial" w:cs="Arial"/>
          <w:sz w:val="20"/>
          <w:szCs w:val="20"/>
        </w:rPr>
      </w:pPr>
      <w:r>
        <w:rPr>
          <w:rFonts w:ascii="Arial" w:hAnsi="Arial" w:cs="Arial"/>
          <w:sz w:val="20"/>
          <w:szCs w:val="20"/>
        </w:rPr>
        <w:t xml:space="preserve">die Satzung ist nicht ordnungsgemäß öffentlich bekannt gemacht worden, </w:t>
      </w:r>
    </w:p>
    <w:p>
      <w:pPr>
        <w:numPr>
          <w:ilvl w:val="0"/>
          <w:numId w:val="1"/>
        </w:numPr>
        <w:spacing w:after="0" w:line="240" w:lineRule="auto"/>
        <w:jc w:val="both"/>
        <w:rPr>
          <w:rFonts w:ascii="Arial" w:hAnsi="Arial" w:cs="Arial"/>
          <w:sz w:val="20"/>
          <w:szCs w:val="20"/>
        </w:rPr>
      </w:pPr>
      <w:r>
        <w:rPr>
          <w:rFonts w:ascii="Arial" w:hAnsi="Arial" w:cs="Arial"/>
          <w:sz w:val="20"/>
          <w:szCs w:val="20"/>
        </w:rPr>
        <w:t>der Bürgermeister hat den Ratsbeschluss vorher beanstandet oder</w:t>
      </w:r>
    </w:p>
    <w:p>
      <w:pPr>
        <w:numPr>
          <w:ilvl w:val="0"/>
          <w:numId w:val="1"/>
        </w:numPr>
        <w:spacing w:after="0" w:line="240" w:lineRule="auto"/>
        <w:jc w:val="both"/>
        <w:rPr>
          <w:rFonts w:ascii="Arial" w:hAnsi="Arial" w:cs="Arial"/>
          <w:sz w:val="20"/>
          <w:szCs w:val="20"/>
        </w:rPr>
      </w:pPr>
      <w:r>
        <w:rPr>
          <w:rFonts w:ascii="Arial" w:hAnsi="Arial" w:cs="Arial"/>
          <w:sz w:val="20"/>
          <w:szCs w:val="20"/>
        </w:rPr>
        <w:t>der Form- oder Verfahrensmangel ist gegenüber der Gemeinde vorher gerügt und dabei die verletzte Rechtsvorschrift und die Tatsache bezeichnet worden, die den Mangel ergibt.</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 xml:space="preserve">Die vorstehende öffentliche Bekanntmachung wird zusätzlich zur Veröffentlichung im </w:t>
      </w:r>
      <w:r>
        <w:rPr>
          <w:rFonts w:ascii="Arial" w:hAnsi="Arial" w:cs="Arial"/>
          <w:i/>
          <w:sz w:val="20"/>
          <w:szCs w:val="20"/>
        </w:rPr>
        <w:t>Kreisblatt – Amtsblatt des Kreises Lippe und seiner Städte und Gemeinden</w:t>
      </w:r>
      <w:r>
        <w:rPr>
          <w:rFonts w:ascii="Arial" w:hAnsi="Arial" w:cs="Arial"/>
          <w:sz w:val="20"/>
          <w:szCs w:val="20"/>
        </w:rPr>
        <w:t xml:space="preserve"> auf der Internetseite der Gemeinde Kalletal unter </w:t>
      </w:r>
      <w:hyperlink r:id="rId6" w:history="1">
        <w:r>
          <w:rPr>
            <w:rStyle w:val="Hyperlink"/>
            <w:rFonts w:ascii="Arial" w:hAnsi="Arial" w:cs="Arial"/>
            <w:i/>
            <w:sz w:val="20"/>
            <w:szCs w:val="20"/>
          </w:rPr>
          <w:t>www.kalletal.de</w:t>
        </w:r>
      </w:hyperlink>
      <w:r>
        <w:rPr>
          <w:rFonts w:ascii="Arial" w:hAnsi="Arial" w:cs="Arial"/>
          <w:i/>
          <w:sz w:val="20"/>
          <w:szCs w:val="20"/>
        </w:rPr>
        <w:t xml:space="preserve"> </w:t>
      </w:r>
      <w:r>
        <w:rPr>
          <w:rFonts w:ascii="Arial" w:hAnsi="Arial" w:cs="Arial"/>
          <w:sz w:val="20"/>
          <w:szCs w:val="20"/>
        </w:rPr>
        <w:t xml:space="preserve">Rubrik </w:t>
      </w:r>
      <w:r>
        <w:rPr>
          <w:rFonts w:ascii="Arial" w:hAnsi="Arial" w:cs="Arial"/>
          <w:i/>
          <w:sz w:val="20"/>
          <w:szCs w:val="20"/>
        </w:rPr>
        <w:t>Bekanntmachungen</w:t>
      </w:r>
      <w:r>
        <w:rPr>
          <w:rFonts w:ascii="Arial" w:hAnsi="Arial" w:cs="Arial"/>
          <w:sz w:val="20"/>
          <w:szCs w:val="20"/>
        </w:rPr>
        <w:t xml:space="preserve"> zugänglich gemacht.</w:t>
      </w:r>
    </w:p>
    <w:p>
      <w:pPr>
        <w:jc w:val="both"/>
        <w:rPr>
          <w:rFonts w:ascii="Arial" w:hAnsi="Arial" w:cs="Arial"/>
          <w:sz w:val="20"/>
          <w:szCs w:val="20"/>
        </w:rPr>
      </w:pPr>
      <w:r>
        <w:rPr>
          <w:rFonts w:ascii="Arial" w:hAnsi="Arial" w:cs="Arial"/>
          <w:sz w:val="20"/>
          <w:szCs w:val="20"/>
        </w:rPr>
        <w:t>Kalletal, den 17.11.2015</w:t>
      </w:r>
    </w:p>
    <w:p>
      <w:pPr>
        <w:pStyle w:val="KeinLeerraum"/>
        <w:rPr>
          <w:rFonts w:ascii="Arial" w:hAnsi="Arial" w:cs="Arial"/>
          <w:sz w:val="20"/>
          <w:szCs w:val="20"/>
        </w:rPr>
      </w:pPr>
      <w:r>
        <w:rPr>
          <w:rFonts w:ascii="Arial" w:hAnsi="Arial" w:cs="Arial"/>
          <w:sz w:val="20"/>
          <w:szCs w:val="20"/>
        </w:rPr>
        <w:t xml:space="preserve">Gemeinde Kalletal </w:t>
      </w:r>
    </w:p>
    <w:p>
      <w:pPr>
        <w:pStyle w:val="KeinLeerraum"/>
        <w:rPr>
          <w:rFonts w:ascii="Arial" w:hAnsi="Arial" w:cs="Arial"/>
          <w:sz w:val="20"/>
          <w:szCs w:val="20"/>
        </w:rPr>
      </w:pPr>
      <w:r>
        <w:rPr>
          <w:rFonts w:ascii="Arial" w:hAnsi="Arial" w:cs="Arial"/>
          <w:sz w:val="20"/>
          <w:szCs w:val="20"/>
        </w:rPr>
        <w:t>Der Bürgermeister</w:t>
      </w:r>
    </w:p>
    <w:p>
      <w:pPr>
        <w:pStyle w:val="KeinLeerraum"/>
        <w:rPr>
          <w:rFonts w:ascii="Arial" w:hAnsi="Arial" w:cs="Arial"/>
          <w:sz w:val="20"/>
          <w:szCs w:val="20"/>
        </w:rPr>
      </w:pPr>
    </w:p>
    <w:p>
      <w:pPr>
        <w:pStyle w:val="KeinLeerraum"/>
        <w:rPr>
          <w:rFonts w:ascii="Arial" w:hAnsi="Arial" w:cs="Arial"/>
          <w:sz w:val="20"/>
          <w:szCs w:val="20"/>
        </w:rPr>
      </w:pPr>
    </w:p>
    <w:p>
      <w:pPr>
        <w:pStyle w:val="KeinLeerraum"/>
        <w:rPr>
          <w:rFonts w:ascii="Arial" w:hAnsi="Arial" w:cs="Arial"/>
          <w:sz w:val="20"/>
          <w:szCs w:val="20"/>
        </w:rPr>
      </w:pPr>
    </w:p>
    <w:p>
      <w:pPr>
        <w:pStyle w:val="KeinLeerraum"/>
        <w:rPr>
          <w:rFonts w:ascii="Arial" w:hAnsi="Arial" w:cs="Arial"/>
          <w:sz w:val="20"/>
          <w:szCs w:val="20"/>
        </w:rPr>
      </w:pPr>
    </w:p>
    <w:p>
      <w:pPr>
        <w:pStyle w:val="KeinLeerraum"/>
        <w:rPr>
          <w:rFonts w:ascii="Arial" w:hAnsi="Arial" w:cs="Arial"/>
          <w:b/>
          <w:sz w:val="20"/>
          <w:szCs w:val="20"/>
        </w:rPr>
      </w:pPr>
      <w:r>
        <w:rPr>
          <w:rFonts w:ascii="Arial" w:hAnsi="Arial" w:cs="Arial"/>
          <w:sz w:val="20"/>
          <w:szCs w:val="20"/>
        </w:rPr>
        <w:t>Mario Hecker</w:t>
      </w:r>
    </w:p>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A0E77"/>
    <w:multiLevelType w:val="hybridMultilevel"/>
    <w:tmpl w:val="DA14F1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57E2DD3"/>
    <w:multiLevelType w:val="hybridMultilevel"/>
    <w:tmpl w:val="028E7ED4"/>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4D172647"/>
    <w:multiLevelType w:val="hybridMultilevel"/>
    <w:tmpl w:val="098EC838"/>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5B7611CE"/>
    <w:multiLevelType w:val="hybridMultilevel"/>
    <w:tmpl w:val="4DDC7E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DA6013D"/>
    <w:multiLevelType w:val="hybridMultilevel"/>
    <w:tmpl w:val="4DDC7E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pPr>
      <w:spacing w:after="0" w:line="240" w:lineRule="auto"/>
    </w:pPr>
  </w:style>
  <w:style w:type="character" w:styleId="Hyperlink">
    <w:name w:val="Hyperlink"/>
    <w:basedOn w:val="Absatz-Standardschriftart"/>
    <w:unhideWhenUsed/>
    <w:rPr>
      <w:color w:val="0000FF" w:themeColor="hyperlink"/>
      <w:u w:val="single"/>
    </w:rPr>
  </w:style>
  <w:style w:type="table" w:styleId="Tabellenraster">
    <w:name w:val="Table Grid"/>
    <w:basedOn w:val="NormaleTabell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pPr>
      <w:spacing w:after="0" w:line="240" w:lineRule="auto"/>
    </w:pPr>
  </w:style>
  <w:style w:type="character" w:styleId="Hyperlink">
    <w:name w:val="Hyperlink"/>
    <w:basedOn w:val="Absatz-Standardschriftart"/>
    <w:unhideWhenUsed/>
    <w:rPr>
      <w:color w:val="0000FF" w:themeColor="hyperlink"/>
      <w:u w:val="single"/>
    </w:rPr>
  </w:style>
  <w:style w:type="table" w:styleId="Tabellenraster">
    <w:name w:val="Table Grid"/>
    <w:basedOn w:val="NormaleTabell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lletal.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3566</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Olaf Kapelle</dc:creator>
  <cp:lastModifiedBy>Büsching, Bettina [Gemeinde Kalletal]</cp:lastModifiedBy>
  <cp:revision>2</cp:revision>
  <cp:lastPrinted>2015-11-16T14:26:00Z</cp:lastPrinted>
  <dcterms:created xsi:type="dcterms:W3CDTF">2015-11-19T17:10:00Z</dcterms:created>
  <dcterms:modified xsi:type="dcterms:W3CDTF">2015-11-19T17:10:00Z</dcterms:modified>
</cp:coreProperties>
</file>